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eastAsia="黑体"/>
          <w:sz w:val="28"/>
          <w:szCs w:val="28"/>
        </w:rPr>
      </w:pPr>
      <w:r>
        <w:rPr>
          <w:rFonts w:hint="eastAsia" w:ascii="黑体" w:eastAsia="黑体"/>
          <w:sz w:val="28"/>
          <w:szCs w:val="28"/>
        </w:rPr>
        <w:t>201</w:t>
      </w:r>
      <w:r>
        <w:rPr>
          <w:rFonts w:hint="eastAsia" w:ascii="黑体" w:eastAsia="黑体"/>
          <w:sz w:val="28"/>
          <w:szCs w:val="28"/>
          <w:lang w:val="en-US" w:eastAsia="zh-CN"/>
        </w:rPr>
        <w:t>7</w:t>
      </w:r>
      <w:r>
        <w:rPr>
          <w:rFonts w:hint="eastAsia" w:ascii="黑体" w:eastAsia="黑体"/>
          <w:sz w:val="28"/>
          <w:szCs w:val="28"/>
        </w:rPr>
        <w:t>盼盼食品杯烘焙食品创意大赛</w:t>
      </w:r>
    </w:p>
    <w:p>
      <w:pPr>
        <w:spacing w:line="360" w:lineRule="auto"/>
        <w:jc w:val="center"/>
        <w:rPr>
          <w:rFonts w:hint="eastAsia" w:ascii="黑体" w:eastAsia="黑体"/>
          <w:sz w:val="28"/>
          <w:szCs w:val="28"/>
        </w:rPr>
      </w:pPr>
      <w:r>
        <w:rPr>
          <w:rFonts w:hint="eastAsia" w:ascii="黑体" w:eastAsia="黑体"/>
          <w:sz w:val="28"/>
          <w:szCs w:val="28"/>
        </w:rPr>
        <w:t>竞赛规则及组织方案</w:t>
      </w:r>
    </w:p>
    <w:p>
      <w:pPr>
        <w:spacing w:line="360" w:lineRule="auto"/>
        <w:jc w:val="center"/>
        <w:rPr>
          <w:rFonts w:hint="eastAsia" w:ascii="黑体" w:eastAsia="黑体"/>
          <w:sz w:val="24"/>
        </w:rPr>
      </w:pPr>
    </w:p>
    <w:p>
      <w:pPr>
        <w:spacing w:line="360" w:lineRule="auto"/>
        <w:rPr>
          <w:rFonts w:hint="eastAsia" w:ascii="黑体" w:hAnsi="黑体" w:eastAsia="黑体"/>
          <w:sz w:val="24"/>
          <w:szCs w:val="20"/>
        </w:rPr>
      </w:pPr>
      <w:r>
        <w:rPr>
          <w:rFonts w:hint="eastAsia" w:ascii="黑体" w:hAnsi="黑体" w:eastAsia="黑体"/>
          <w:sz w:val="24"/>
          <w:szCs w:val="20"/>
        </w:rPr>
        <w:t>一、竞赛目的</w:t>
      </w:r>
    </w:p>
    <w:p>
      <w:pPr>
        <w:spacing w:line="360" w:lineRule="auto"/>
        <w:ind w:firstLine="480" w:firstLineChars="200"/>
        <w:rPr>
          <w:rFonts w:hint="eastAsia" w:ascii="宋体" w:hAnsi="宋体"/>
          <w:sz w:val="24"/>
        </w:rPr>
      </w:pPr>
      <w:r>
        <w:rPr>
          <w:rFonts w:hint="eastAsia" w:ascii="宋体" w:hAnsi="宋体"/>
          <w:sz w:val="24"/>
        </w:rPr>
        <w:t>举办大学生创意大赛，旨在为食品工业发展培育创新人才，鼓励在国内具有领先地位的大学的食品科学专业学生利用烘焙工艺，开发出在国内或者国际市场上具有创新性及商业开发价值的健康产品；同时也为食品制造商提供开发以</w:t>
      </w:r>
      <w:r>
        <w:rPr>
          <w:rFonts w:hint="eastAsia" w:ascii="宋体" w:hAnsi="宋体" w:cs="Arial"/>
          <w:color w:val="000000"/>
          <w:spacing w:val="8"/>
          <w:sz w:val="24"/>
        </w:rPr>
        <w:t>粮油、糖、蛋等为基础原料</w:t>
      </w:r>
      <w:r>
        <w:rPr>
          <w:rFonts w:hint="eastAsia" w:ascii="宋体" w:hAnsi="宋体"/>
          <w:sz w:val="24"/>
        </w:rPr>
        <w:t>的新产品的市场机会，以进一步满足消费者的需求。</w:t>
      </w:r>
    </w:p>
    <w:p>
      <w:pPr>
        <w:spacing w:line="360" w:lineRule="auto"/>
        <w:rPr>
          <w:rFonts w:hint="eastAsia" w:ascii="黑体" w:hAnsi="黑体" w:eastAsia="黑体"/>
          <w:sz w:val="24"/>
          <w:szCs w:val="20"/>
        </w:rPr>
      </w:pPr>
      <w:r>
        <w:rPr>
          <w:rFonts w:hint="eastAsia" w:ascii="黑体" w:hAnsi="黑体" w:eastAsia="黑体"/>
          <w:sz w:val="24"/>
          <w:szCs w:val="20"/>
        </w:rPr>
        <w:t>二、主办单位</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中国食品科学技术学会</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福建省盼盼食品集团</w:t>
      </w:r>
    </w:p>
    <w:p>
      <w:pPr>
        <w:snapToGrid w:val="0"/>
        <w:spacing w:line="360" w:lineRule="auto"/>
        <w:rPr>
          <w:rFonts w:hint="eastAsia" w:ascii="黑体" w:hAnsi="黑体" w:eastAsia="黑体"/>
          <w:sz w:val="24"/>
          <w:szCs w:val="20"/>
        </w:rPr>
      </w:pPr>
      <w:r>
        <w:rPr>
          <w:rFonts w:hint="eastAsia" w:ascii="黑体" w:hAnsi="黑体" w:eastAsia="黑体"/>
          <w:sz w:val="24"/>
          <w:szCs w:val="20"/>
        </w:rPr>
        <w:t>三、奖项设置</w:t>
      </w:r>
    </w:p>
    <w:p>
      <w:pPr>
        <w:snapToGrid w:val="0"/>
        <w:spacing w:line="360" w:lineRule="auto"/>
        <w:ind w:firstLine="480" w:firstLineChars="200"/>
        <w:rPr>
          <w:rFonts w:hint="eastAsia" w:ascii="宋体" w:hAnsi="宋体"/>
          <w:sz w:val="24"/>
        </w:rPr>
      </w:pPr>
      <w:r>
        <w:rPr>
          <w:rFonts w:hint="eastAsia" w:ascii="宋体" w:hAnsi="宋体"/>
          <w:sz w:val="24"/>
        </w:rPr>
        <w:t>一等奖：1名，奖金10000元/团队</w:t>
      </w:r>
    </w:p>
    <w:p>
      <w:pPr>
        <w:snapToGrid w:val="0"/>
        <w:spacing w:line="360" w:lineRule="auto"/>
        <w:ind w:firstLine="480" w:firstLineChars="200"/>
        <w:rPr>
          <w:rFonts w:hint="eastAsia" w:ascii="宋体" w:hAnsi="宋体"/>
          <w:sz w:val="24"/>
        </w:rPr>
      </w:pPr>
      <w:r>
        <w:rPr>
          <w:rFonts w:hint="eastAsia" w:ascii="宋体" w:hAnsi="宋体"/>
          <w:sz w:val="24"/>
        </w:rPr>
        <w:t>二等奖：2名，奖金5000元/团队</w:t>
      </w:r>
    </w:p>
    <w:p>
      <w:pPr>
        <w:snapToGrid w:val="0"/>
        <w:spacing w:line="360" w:lineRule="auto"/>
        <w:ind w:firstLine="480" w:firstLineChars="200"/>
        <w:rPr>
          <w:rFonts w:hint="eastAsia" w:ascii="宋体" w:hAnsi="宋体"/>
          <w:sz w:val="24"/>
        </w:rPr>
      </w:pPr>
      <w:r>
        <w:rPr>
          <w:rFonts w:hint="eastAsia" w:ascii="宋体" w:hAnsi="宋体"/>
          <w:sz w:val="24"/>
        </w:rPr>
        <w:t>三等奖：5名，奖金3000元/团队</w:t>
      </w:r>
    </w:p>
    <w:p>
      <w:pPr>
        <w:snapToGrid w:val="0"/>
        <w:spacing w:line="360" w:lineRule="auto"/>
        <w:ind w:firstLine="480" w:firstLineChars="200"/>
        <w:rPr>
          <w:rFonts w:hint="eastAsia" w:ascii="宋体" w:hAnsi="宋体"/>
          <w:sz w:val="24"/>
        </w:rPr>
      </w:pPr>
      <w:r>
        <w:rPr>
          <w:rFonts w:hint="eastAsia" w:ascii="宋体" w:hAnsi="宋体"/>
          <w:sz w:val="24"/>
        </w:rPr>
        <w:t>最佳外观奖：1名，奖金1500元/团队</w:t>
      </w:r>
    </w:p>
    <w:p>
      <w:pPr>
        <w:snapToGrid w:val="0"/>
        <w:spacing w:line="360" w:lineRule="auto"/>
        <w:ind w:firstLine="480" w:firstLineChars="200"/>
        <w:rPr>
          <w:rFonts w:hint="eastAsia" w:ascii="宋体" w:hAnsi="宋体"/>
          <w:sz w:val="24"/>
        </w:rPr>
      </w:pPr>
      <w:r>
        <w:rPr>
          <w:rFonts w:hint="eastAsia" w:ascii="宋体" w:hAnsi="宋体"/>
          <w:sz w:val="24"/>
        </w:rPr>
        <w:t>最佳创意奖：1名，奖金1500元/团队</w:t>
      </w:r>
    </w:p>
    <w:p>
      <w:pPr>
        <w:snapToGrid w:val="0"/>
        <w:spacing w:line="360" w:lineRule="auto"/>
        <w:ind w:firstLine="480" w:firstLineChars="200"/>
        <w:rPr>
          <w:rFonts w:hint="eastAsia" w:ascii="宋体" w:hAnsi="宋体"/>
          <w:sz w:val="24"/>
        </w:rPr>
      </w:pPr>
      <w:r>
        <w:rPr>
          <w:rFonts w:hint="eastAsia" w:ascii="宋体" w:hAnsi="宋体"/>
          <w:sz w:val="24"/>
        </w:rPr>
        <w:t>最佳视频奖：1名，奖金1500元/团队</w:t>
      </w:r>
    </w:p>
    <w:p>
      <w:pPr>
        <w:snapToGrid w:val="0"/>
        <w:spacing w:line="360" w:lineRule="auto"/>
        <w:ind w:firstLine="480" w:firstLineChars="200"/>
        <w:rPr>
          <w:rFonts w:hint="eastAsia" w:ascii="宋体" w:hAnsi="宋体"/>
          <w:sz w:val="24"/>
        </w:rPr>
      </w:pPr>
      <w:r>
        <w:rPr>
          <w:rFonts w:hint="eastAsia" w:ascii="宋体" w:hAnsi="宋体"/>
          <w:sz w:val="24"/>
        </w:rPr>
        <w:t>优秀奖：7名，奖金1000元/团队</w:t>
      </w:r>
    </w:p>
    <w:p>
      <w:pPr>
        <w:snapToGrid w:val="0"/>
        <w:spacing w:line="360" w:lineRule="auto"/>
        <w:ind w:firstLine="480" w:firstLineChars="200"/>
        <w:rPr>
          <w:rFonts w:hint="eastAsia" w:ascii="宋体" w:hAnsi="宋体"/>
          <w:sz w:val="24"/>
        </w:rPr>
      </w:pPr>
      <w:r>
        <w:rPr>
          <w:rFonts w:hint="eastAsia" w:ascii="宋体" w:hAnsi="宋体"/>
          <w:sz w:val="24"/>
        </w:rPr>
        <w:t>优秀组织奖：1个，奖金5000元/校</w:t>
      </w:r>
    </w:p>
    <w:p>
      <w:pPr>
        <w:snapToGrid w:val="0"/>
        <w:spacing w:line="360" w:lineRule="auto"/>
        <w:ind w:firstLine="480" w:firstLineChars="200"/>
        <w:rPr>
          <w:rFonts w:hint="eastAsia" w:ascii="宋体" w:hAnsi="宋体"/>
          <w:sz w:val="24"/>
        </w:rPr>
      </w:pPr>
      <w:r>
        <w:rPr>
          <w:rFonts w:hint="eastAsia" w:ascii="宋体" w:hAnsi="宋体"/>
          <w:sz w:val="24"/>
        </w:rPr>
        <w:t>入围奖：7名，颁发证书</w:t>
      </w:r>
    </w:p>
    <w:p>
      <w:pPr>
        <w:snapToGrid w:val="0"/>
        <w:spacing w:line="360" w:lineRule="auto"/>
        <w:ind w:firstLine="480" w:firstLineChars="200"/>
        <w:rPr>
          <w:rFonts w:hint="eastAsia" w:ascii="楷体_GB2312" w:hAnsi="楷体_GB2312" w:eastAsia="楷体_GB2312"/>
          <w:sz w:val="24"/>
        </w:rPr>
      </w:pPr>
      <w:r>
        <w:rPr>
          <w:rFonts w:hint="eastAsia" w:ascii="楷体_GB2312" w:hAnsi="楷体_GB2312" w:eastAsia="楷体_GB2312"/>
          <w:sz w:val="24"/>
        </w:rPr>
        <w:t>以上一、二、三等奖以及优秀组织奖</w:t>
      </w:r>
      <w:r>
        <w:rPr>
          <w:rFonts w:ascii="楷体_GB2312" w:hAnsi="楷体_GB2312" w:eastAsia="楷体_GB2312"/>
          <w:sz w:val="24"/>
        </w:rPr>
        <w:t>获</w:t>
      </w:r>
      <w:r>
        <w:rPr>
          <w:rFonts w:hint="eastAsia" w:ascii="楷体_GB2312" w:hAnsi="楷体_GB2312" w:eastAsia="楷体_GB2312"/>
          <w:sz w:val="24"/>
        </w:rPr>
        <w:t>得者，</w:t>
      </w:r>
      <w:r>
        <w:rPr>
          <w:rFonts w:ascii="楷体_GB2312" w:hAnsi="楷体_GB2312" w:eastAsia="楷体_GB2312"/>
          <w:sz w:val="24"/>
        </w:rPr>
        <w:t>将</w:t>
      </w:r>
      <w:r>
        <w:rPr>
          <w:rFonts w:hint="eastAsia" w:ascii="楷体_GB2312" w:hAnsi="楷体_GB2312" w:eastAsia="楷体_GB2312"/>
          <w:sz w:val="24"/>
        </w:rPr>
        <w:t>各</w:t>
      </w:r>
      <w:r>
        <w:rPr>
          <w:rFonts w:ascii="楷体_GB2312" w:hAnsi="楷体_GB2312" w:eastAsia="楷体_GB2312"/>
          <w:sz w:val="24"/>
        </w:rPr>
        <w:t>有</w:t>
      </w:r>
      <w:r>
        <w:rPr>
          <w:rFonts w:hint="eastAsia" w:ascii="楷体_GB2312" w:hAnsi="楷体_GB2312" w:eastAsia="楷体_GB2312"/>
          <w:sz w:val="24"/>
        </w:rPr>
        <w:t>1</w:t>
      </w:r>
      <w:r>
        <w:rPr>
          <w:rFonts w:ascii="楷体_GB2312" w:hAnsi="楷体_GB2312" w:eastAsia="楷体_GB2312"/>
          <w:sz w:val="24"/>
        </w:rPr>
        <w:t>名代表获资助出席于</w:t>
      </w:r>
      <w:r>
        <w:rPr>
          <w:rFonts w:hint="eastAsia" w:ascii="楷体_GB2312" w:hAnsi="楷体_GB2312" w:eastAsia="楷体_GB2312"/>
          <w:sz w:val="24"/>
        </w:rPr>
        <w:t>2017</w:t>
      </w:r>
      <w:r>
        <w:rPr>
          <w:rFonts w:ascii="楷体_GB2312" w:hAnsi="楷体_GB2312" w:eastAsia="楷体_GB2312"/>
          <w:sz w:val="24"/>
        </w:rPr>
        <w:t>年</w:t>
      </w:r>
      <w:r>
        <w:rPr>
          <w:rFonts w:hint="eastAsia" w:ascii="楷体_GB2312" w:hAnsi="楷体_GB2312" w:eastAsia="楷体_GB2312"/>
          <w:sz w:val="24"/>
        </w:rPr>
        <w:t>11</w:t>
      </w:r>
      <w:r>
        <w:rPr>
          <w:rFonts w:ascii="楷体_GB2312" w:hAnsi="楷体_GB2312" w:eastAsia="楷体_GB2312"/>
          <w:sz w:val="24"/>
        </w:rPr>
        <w:t>月在</w:t>
      </w:r>
      <w:r>
        <w:rPr>
          <w:rFonts w:hint="eastAsia" w:ascii="楷体_GB2312" w:hAnsi="楷体_GB2312" w:eastAsia="楷体_GB2312"/>
          <w:sz w:val="24"/>
        </w:rPr>
        <w:t>无锡</w:t>
      </w:r>
      <w:r>
        <w:rPr>
          <w:rFonts w:ascii="楷体_GB2312" w:hAnsi="楷体_GB2312" w:eastAsia="楷体_GB2312"/>
          <w:sz w:val="24"/>
        </w:rPr>
        <w:t>召开的</w:t>
      </w:r>
      <w:r>
        <w:rPr>
          <w:rFonts w:hint="eastAsia" w:ascii="楷体_GB2312" w:hAnsi="楷体_GB2312" w:eastAsia="楷体_GB2312"/>
          <w:sz w:val="24"/>
        </w:rPr>
        <w:t>中国食品科学技术学会</w:t>
      </w:r>
      <w:r>
        <w:rPr>
          <w:rFonts w:ascii="楷体_GB2312" w:hAnsi="楷体_GB2312" w:eastAsia="楷体_GB2312"/>
          <w:sz w:val="24"/>
        </w:rPr>
        <w:t>第</w:t>
      </w:r>
      <w:r>
        <w:rPr>
          <w:rFonts w:hint="eastAsia" w:ascii="楷体_GB2312" w:hAnsi="楷体_GB2312" w:eastAsia="楷体_GB2312"/>
          <w:sz w:val="24"/>
        </w:rPr>
        <w:t>十四</w:t>
      </w:r>
      <w:r>
        <w:rPr>
          <w:rFonts w:ascii="楷体_GB2312" w:hAnsi="楷体_GB2312" w:eastAsia="楷体_GB2312"/>
          <w:sz w:val="24"/>
        </w:rPr>
        <w:t>届</w:t>
      </w:r>
      <w:r>
        <w:rPr>
          <w:rFonts w:hint="eastAsia" w:ascii="楷体_GB2312" w:hAnsi="楷体_GB2312" w:eastAsia="楷体_GB2312"/>
          <w:sz w:val="24"/>
        </w:rPr>
        <w:t>年会</w:t>
      </w:r>
      <w:r>
        <w:rPr>
          <w:rFonts w:ascii="楷体_GB2312" w:hAnsi="楷体_GB2312" w:eastAsia="楷体_GB2312"/>
          <w:sz w:val="24"/>
        </w:rPr>
        <w:t>并领奖。</w:t>
      </w:r>
    </w:p>
    <w:p>
      <w:pPr>
        <w:snapToGrid w:val="0"/>
        <w:spacing w:line="360" w:lineRule="auto"/>
        <w:ind w:firstLine="480" w:firstLineChars="200"/>
        <w:rPr>
          <w:rFonts w:hint="eastAsia"/>
          <w:sz w:val="24"/>
        </w:rPr>
      </w:pPr>
      <w:r>
        <w:rPr>
          <w:rFonts w:hint="eastAsia" w:ascii="楷体_GB2312" w:hAnsi="楷体_GB2312" w:eastAsia="楷体_GB2312"/>
          <w:sz w:val="24"/>
        </w:rPr>
        <w:t>如果参赛申请的质量不尽人意，奖项数量可能会有调整。</w:t>
      </w:r>
    </w:p>
    <w:p>
      <w:pPr>
        <w:snapToGrid w:val="0"/>
        <w:spacing w:line="360" w:lineRule="auto"/>
        <w:rPr>
          <w:rFonts w:hint="eastAsia" w:ascii="黑体" w:hAnsi="黑体" w:eastAsia="黑体"/>
          <w:sz w:val="24"/>
          <w:szCs w:val="20"/>
        </w:rPr>
      </w:pPr>
      <w:r>
        <w:rPr>
          <w:rFonts w:hint="eastAsia" w:ascii="黑体" w:hAnsi="黑体" w:eastAsia="黑体"/>
          <w:sz w:val="24"/>
          <w:szCs w:val="20"/>
        </w:rPr>
        <w:t>四、竞赛主题</w:t>
      </w:r>
    </w:p>
    <w:p>
      <w:pPr>
        <w:spacing w:line="360" w:lineRule="auto"/>
        <w:ind w:firstLine="413" w:firstLineChars="147"/>
        <w:rPr>
          <w:rFonts w:hint="eastAsia" w:ascii="宋体" w:hAnsi="宋体"/>
          <w:b/>
          <w:color w:val="000000"/>
          <w:sz w:val="28"/>
          <w:szCs w:val="28"/>
        </w:rPr>
      </w:pPr>
      <w:r>
        <w:rPr>
          <w:rFonts w:hint="eastAsia" w:ascii="宋体" w:hAnsi="宋体"/>
          <w:b/>
          <w:color w:val="000000"/>
          <w:sz w:val="28"/>
          <w:szCs w:val="28"/>
        </w:rPr>
        <w:t>主题：主流烘焙食品的创新开发</w:t>
      </w:r>
    </w:p>
    <w:p>
      <w:pPr>
        <w:spacing w:line="360" w:lineRule="auto"/>
        <w:ind w:firstLine="480" w:firstLineChars="200"/>
        <w:rPr>
          <w:rFonts w:hint="eastAsia" w:ascii="宋体" w:hAnsi="宋体"/>
          <w:sz w:val="24"/>
        </w:rPr>
      </w:pPr>
      <w:r>
        <w:rPr>
          <w:rFonts w:hint="eastAsia" w:ascii="宋体" w:hAnsi="宋体"/>
          <w:sz w:val="24"/>
        </w:rPr>
        <w:t>烘焙类产品的创新是与消费者日益增长的营养健康意识以及追求尊贵品质、能量补充和产品多样化的需求紧密联系的。随着全球食品工业的发展，对于糕点的需求与日俱增，为烘焙类新产品的开发提供了良好契机。</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基础要求：</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1、参赛者须设计出具有某些优势，如在营养、品质、样式、口感风味等方面，既能吸引消费者、又能给消费者带来健康益处的新式食品；</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2、在结构、性能、材质、配方、工艺及技术特征等方面比老产品有显著改进和提高，或具有独创性；</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3、</w:t>
      </w:r>
      <w:r>
        <w:rPr>
          <w:rFonts w:ascii="宋体" w:hAnsi="宋体"/>
          <w:color w:val="000000"/>
          <w:sz w:val="24"/>
        </w:rPr>
        <w:t>符合国家规定的食用标准，</w:t>
      </w:r>
      <w:r>
        <w:rPr>
          <w:rFonts w:hint="eastAsia" w:ascii="宋体" w:hAnsi="宋体"/>
          <w:color w:val="000000"/>
          <w:sz w:val="24"/>
        </w:rPr>
        <w:t>安全可靠，</w:t>
      </w:r>
      <w:r>
        <w:rPr>
          <w:rFonts w:ascii="宋体" w:hAnsi="宋体"/>
          <w:color w:val="000000"/>
          <w:sz w:val="24"/>
        </w:rPr>
        <w:t>市场上有消费需求，</w:t>
      </w:r>
      <w:r>
        <w:rPr>
          <w:rFonts w:hint="eastAsia" w:ascii="宋体" w:hAnsi="宋体"/>
          <w:color w:val="000000"/>
          <w:sz w:val="24"/>
        </w:rPr>
        <w:t>或</w:t>
      </w:r>
      <w:r>
        <w:rPr>
          <w:rFonts w:ascii="宋体" w:hAnsi="宋体"/>
          <w:color w:val="000000"/>
          <w:sz w:val="24"/>
        </w:rPr>
        <w:t>对企业来说能降低成本，提高经济效益</w:t>
      </w:r>
      <w:r>
        <w:rPr>
          <w:rFonts w:hint="eastAsia" w:ascii="宋体" w:hAnsi="宋体"/>
          <w:color w:val="000000"/>
          <w:sz w:val="24"/>
        </w:rPr>
        <w:t>的产品。</w:t>
      </w:r>
    </w:p>
    <w:p>
      <w:pPr>
        <w:snapToGrid w:val="0"/>
        <w:spacing w:line="360" w:lineRule="auto"/>
        <w:ind w:firstLine="512" w:firstLineChars="200"/>
        <w:rPr>
          <w:rFonts w:hint="eastAsia" w:ascii="宋体" w:hAnsi="宋体"/>
          <w:color w:val="000000"/>
          <w:sz w:val="24"/>
        </w:rPr>
      </w:pPr>
      <w:r>
        <w:rPr>
          <w:rFonts w:hint="eastAsia" w:ascii="宋体" w:hAnsi="宋体" w:cs="Arial"/>
          <w:color w:val="000000"/>
          <w:spacing w:val="8"/>
          <w:sz w:val="24"/>
        </w:rPr>
        <w:t>4、</w:t>
      </w:r>
      <w:r>
        <w:rPr>
          <w:rFonts w:hint="eastAsia" w:ascii="宋体" w:hAnsi="宋体"/>
          <w:b/>
          <w:color w:val="000000"/>
          <w:sz w:val="24"/>
        </w:rPr>
        <w:t>产品设计时应按保质期在30～90天考虑，</w:t>
      </w:r>
      <w:r>
        <w:rPr>
          <w:rFonts w:hint="eastAsia" w:ascii="宋体" w:hAnsi="宋体"/>
          <w:color w:val="000000"/>
          <w:sz w:val="24"/>
        </w:rPr>
        <w:t>原则上不限类型，鼓励创新，不只是简单模仿，</w:t>
      </w:r>
      <w:r>
        <w:rPr>
          <w:rFonts w:hint="eastAsia" w:ascii="宋体" w:hAnsi="宋体"/>
          <w:b/>
          <w:color w:val="000000"/>
          <w:sz w:val="24"/>
        </w:rPr>
        <w:t>而且要适合企业规模生产和市场推广</w:t>
      </w:r>
      <w:r>
        <w:rPr>
          <w:rFonts w:hint="eastAsia" w:ascii="宋体" w:hAnsi="宋体"/>
          <w:color w:val="000000"/>
          <w:sz w:val="24"/>
        </w:rPr>
        <w:t>。</w:t>
      </w:r>
    </w:p>
    <w:p>
      <w:pPr>
        <w:snapToGrid w:val="0"/>
        <w:spacing w:line="360" w:lineRule="auto"/>
        <w:rPr>
          <w:rFonts w:hint="eastAsia" w:ascii="黑体" w:hAnsi="黑体" w:eastAsia="黑体"/>
          <w:sz w:val="24"/>
          <w:szCs w:val="20"/>
        </w:rPr>
      </w:pPr>
      <w:r>
        <w:rPr>
          <w:rFonts w:hint="eastAsia" w:ascii="黑体" w:hAnsi="黑体" w:eastAsia="黑体"/>
          <w:sz w:val="24"/>
          <w:szCs w:val="20"/>
        </w:rPr>
        <w:t>五、竞赛方向</w:t>
      </w:r>
    </w:p>
    <w:p>
      <w:pPr>
        <w:snapToGrid w:val="0"/>
        <w:spacing w:line="360" w:lineRule="auto"/>
        <w:ind w:firstLine="480" w:firstLineChars="200"/>
        <w:rPr>
          <w:rFonts w:hint="eastAsia" w:ascii="宋体" w:hAnsi="宋体"/>
          <w:b/>
          <w:bCs/>
          <w:color w:val="000000"/>
          <w:sz w:val="24"/>
        </w:rPr>
      </w:pPr>
      <w:r>
        <w:rPr>
          <w:rFonts w:hint="eastAsia" w:ascii="宋体" w:hAnsi="宋体"/>
          <w:color w:val="000000"/>
          <w:sz w:val="24"/>
        </w:rPr>
        <w:t>2017年参赛方向为：</w:t>
      </w:r>
      <w:r>
        <w:rPr>
          <w:rFonts w:hint="eastAsia" w:ascii="宋体" w:hAnsi="宋体" w:cs="宋体"/>
          <w:b/>
          <w:bCs/>
          <w:kern w:val="0"/>
          <w:sz w:val="24"/>
        </w:rPr>
        <w:t>曲奇类</w:t>
      </w:r>
    </w:p>
    <w:p>
      <w:pPr>
        <w:snapToGrid w:val="0"/>
        <w:spacing w:line="360" w:lineRule="auto"/>
        <w:rPr>
          <w:rFonts w:hint="eastAsia" w:ascii="黑体" w:hAnsi="黑体" w:eastAsia="黑体"/>
          <w:sz w:val="24"/>
          <w:szCs w:val="20"/>
        </w:rPr>
      </w:pPr>
      <w:r>
        <w:rPr>
          <w:rFonts w:hint="eastAsia" w:ascii="黑体" w:hAnsi="黑体" w:eastAsia="黑体"/>
          <w:sz w:val="24"/>
          <w:szCs w:val="20"/>
        </w:rPr>
        <w:t>六、参赛高校</w:t>
      </w:r>
    </w:p>
    <w:p>
      <w:pPr>
        <w:snapToGrid w:val="0"/>
        <w:spacing w:line="360" w:lineRule="auto"/>
        <w:rPr>
          <w:rFonts w:hint="eastAsia" w:ascii="宋体" w:hAnsi="宋体"/>
          <w:b/>
          <w:sz w:val="30"/>
          <w:szCs w:val="30"/>
        </w:rPr>
      </w:pPr>
      <w:r>
        <w:rPr>
          <w:rFonts w:hint="eastAsia" w:ascii="黑体" w:hAnsi="黑体" w:eastAsia="黑体"/>
          <w:sz w:val="24"/>
          <w:szCs w:val="20"/>
        </w:rPr>
        <w:t>定向高校</w:t>
      </w:r>
      <w:r>
        <w:rPr>
          <w:rFonts w:hint="eastAsia" w:ascii="宋体" w:hAnsi="宋体"/>
          <w:sz w:val="24"/>
        </w:rPr>
        <w:t>（10所，排名不分先后）</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江南大学、</w:t>
      </w:r>
      <w:r>
        <w:rPr>
          <w:rFonts w:hint="eastAsia" w:ascii="宋体" w:hAnsi="宋体"/>
          <w:sz w:val="24"/>
        </w:rPr>
        <w:t>福州大学</w:t>
      </w:r>
      <w:r>
        <w:rPr>
          <w:rFonts w:hint="eastAsia" w:ascii="宋体" w:hAnsi="宋体"/>
          <w:color w:val="000000"/>
          <w:sz w:val="24"/>
        </w:rPr>
        <w:t>、南昌大学、河南工业大学、大连工业大学、武汉轻工大学、哈尔滨商业大学、吉林大学、北京农学院、陕西科技大学。</w:t>
      </w:r>
    </w:p>
    <w:p>
      <w:pPr>
        <w:snapToGrid w:val="0"/>
        <w:spacing w:line="360" w:lineRule="auto"/>
        <w:rPr>
          <w:rFonts w:hint="eastAsia" w:ascii="宋体" w:hAnsi="宋体"/>
          <w:b/>
          <w:sz w:val="30"/>
          <w:szCs w:val="30"/>
        </w:rPr>
      </w:pPr>
      <w:r>
        <w:rPr>
          <w:rFonts w:hint="eastAsia" w:ascii="黑体" w:hAnsi="黑体" w:eastAsia="黑体"/>
          <w:sz w:val="24"/>
          <w:szCs w:val="20"/>
        </w:rPr>
        <w:t>七、参赛资格及要求</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1、参赛者应是参与高校在校生，包括本科生、研究生、博士生。</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2、以团队形式参赛，团队人数不限，每个团队应包括至少1名以上食品专业的学生，提倡与其它专业（如市场、管理、设计等专业）的学生组队参赛。</w:t>
      </w:r>
    </w:p>
    <w:p>
      <w:pPr>
        <w:spacing w:line="360" w:lineRule="auto"/>
        <w:ind w:firstLine="480" w:firstLineChars="200"/>
        <w:rPr>
          <w:rFonts w:ascii="宋体" w:hAnsi="宋体"/>
          <w:sz w:val="24"/>
        </w:rPr>
      </w:pPr>
      <w:r>
        <w:rPr>
          <w:rFonts w:hint="eastAsia" w:ascii="宋体" w:hAnsi="宋体"/>
          <w:sz w:val="24"/>
        </w:rPr>
        <w:t>3、按期提交电子版</w:t>
      </w:r>
      <w:r>
        <w:rPr>
          <w:rFonts w:hint="eastAsia" w:ascii="宋体" w:hAnsi="宋体"/>
          <w:color w:val="000000"/>
          <w:sz w:val="24"/>
        </w:rPr>
        <w:t>产品设计计划</w:t>
      </w:r>
      <w:r>
        <w:rPr>
          <w:rFonts w:hint="eastAsia" w:ascii="宋体" w:hAnsi="宋体"/>
          <w:sz w:val="24"/>
        </w:rPr>
        <w:t>书；进入复赛者需在规定期限内提交复赛作品及报告。</w:t>
      </w:r>
    </w:p>
    <w:p>
      <w:pPr>
        <w:spacing w:line="360" w:lineRule="auto"/>
        <w:ind w:firstLine="473" w:firstLineChars="197"/>
        <w:rPr>
          <w:rFonts w:hint="eastAsia" w:ascii="宋体" w:hAnsi="宋体"/>
          <w:sz w:val="24"/>
        </w:rPr>
      </w:pPr>
      <w:r>
        <w:rPr>
          <w:rFonts w:hint="eastAsia" w:ascii="宋体" w:hAnsi="宋体"/>
          <w:sz w:val="24"/>
        </w:rPr>
        <w:t>4、同一个参赛团队可以提交多个产品设计计划书，每个计划书单独参与评奖。</w:t>
      </w:r>
    </w:p>
    <w:p>
      <w:pPr>
        <w:snapToGrid w:val="0"/>
        <w:spacing w:line="360" w:lineRule="auto"/>
        <w:rPr>
          <w:rFonts w:hint="eastAsia" w:ascii="黑体" w:hAnsi="黑体" w:eastAsia="黑体"/>
          <w:sz w:val="24"/>
          <w:szCs w:val="20"/>
        </w:rPr>
      </w:pPr>
      <w:r>
        <w:rPr>
          <w:rFonts w:hint="eastAsia" w:ascii="黑体" w:hAnsi="黑体" w:eastAsia="黑体"/>
          <w:sz w:val="24"/>
          <w:szCs w:val="20"/>
        </w:rPr>
        <w:t>八、校内初赛</w:t>
      </w:r>
      <w:r>
        <w:rPr>
          <w:rFonts w:hint="eastAsia" w:ascii="黑体" w:hAnsi="黑体" w:eastAsia="黑体"/>
          <w:sz w:val="24"/>
          <w:szCs w:val="20"/>
          <w:lang w:eastAsia="zh-CN"/>
        </w:rPr>
        <w:t>时间安排及</w:t>
      </w:r>
      <w:r>
        <w:rPr>
          <w:rFonts w:hint="eastAsia" w:ascii="黑体" w:hAnsi="黑体" w:eastAsia="黑体"/>
          <w:sz w:val="24"/>
          <w:szCs w:val="20"/>
        </w:rPr>
        <w:t>报名</w:t>
      </w:r>
    </w:p>
    <w:p>
      <w:pPr>
        <w:snapToGrid w:val="0"/>
        <w:spacing w:line="360" w:lineRule="auto"/>
        <w:ind w:firstLine="480" w:firstLineChars="200"/>
        <w:rPr>
          <w:rFonts w:hint="eastAsia" w:ascii="宋体" w:hAnsi="宋体"/>
          <w:color w:val="000000"/>
          <w:sz w:val="24"/>
          <w:lang w:val="en-US" w:eastAsia="zh-CN"/>
        </w:rPr>
      </w:pPr>
      <w:r>
        <w:rPr>
          <w:rFonts w:hint="eastAsia" w:ascii="宋体" w:hAnsi="宋体"/>
          <w:color w:val="000000"/>
          <w:sz w:val="24"/>
        </w:rPr>
        <w:t>校内初赛</w:t>
      </w:r>
      <w:r>
        <w:rPr>
          <w:rFonts w:hint="eastAsia" w:ascii="宋体" w:hAnsi="宋体"/>
          <w:color w:val="000000"/>
          <w:sz w:val="24"/>
          <w:lang w:eastAsia="zh-CN"/>
        </w:rPr>
        <w:t>开始时间：</w:t>
      </w:r>
      <w:r>
        <w:rPr>
          <w:rFonts w:hint="eastAsia" w:ascii="宋体" w:hAnsi="宋体"/>
          <w:color w:val="000000"/>
          <w:sz w:val="24"/>
          <w:lang w:val="en-US" w:eastAsia="zh-CN"/>
        </w:rPr>
        <w:t>2017年4月</w:t>
      </w:r>
    </w:p>
    <w:p>
      <w:pPr>
        <w:snapToGrid w:val="0"/>
        <w:spacing w:line="360" w:lineRule="auto"/>
        <w:ind w:firstLine="480" w:firstLineChars="200"/>
        <w:rPr>
          <w:rFonts w:hint="eastAsia" w:ascii="宋体" w:hAnsi="宋体"/>
          <w:color w:val="000000"/>
          <w:sz w:val="24"/>
          <w:lang w:val="en-US" w:eastAsia="zh-CN"/>
        </w:rPr>
      </w:pPr>
      <w:r>
        <w:rPr>
          <w:rFonts w:hint="eastAsia" w:ascii="宋体" w:hAnsi="宋体"/>
          <w:color w:val="000000"/>
          <w:sz w:val="24"/>
          <w:lang w:val="en-US" w:eastAsia="zh-CN"/>
        </w:rPr>
        <w:t>团队报名登记表(附件3)提交截止日：2017年4月24日--26日</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提交形式：</w:t>
      </w:r>
      <w:r>
        <w:rPr>
          <w:rFonts w:hint="eastAsia" w:ascii="宋体" w:hAnsi="宋体"/>
          <w:color w:val="000000"/>
          <w:sz w:val="24"/>
        </w:rPr>
        <w:t>电子版发至陈思佳</w:t>
      </w:r>
      <w:r>
        <w:rPr>
          <w:rFonts w:hint="eastAsia" w:ascii="宋体" w:hAnsi="宋体"/>
          <w:color w:val="000000"/>
          <w:sz w:val="24"/>
          <w:lang w:eastAsia="zh-CN"/>
        </w:rPr>
        <w:t>（</w:t>
      </w:r>
      <w:r>
        <w:rPr>
          <w:rFonts w:hint="eastAsia" w:ascii="宋体" w:hAnsi="宋体"/>
          <w:b/>
          <w:bCs/>
          <w:color w:val="000000"/>
          <w:sz w:val="24"/>
        </w:rPr>
        <w:t>201620611222</w:t>
      </w:r>
      <w:r>
        <w:rPr>
          <w:rFonts w:hint="eastAsia" w:ascii="宋体" w:hAnsi="宋体"/>
          <w:color w:val="000000"/>
          <w:sz w:val="24"/>
          <w:lang w:eastAsia="zh-CN"/>
        </w:rPr>
        <w:t>）</w:t>
      </w:r>
      <w:r>
        <w:rPr>
          <w:rFonts w:ascii="宋体" w:hAnsi="宋体"/>
          <w:color w:val="000000"/>
          <w:sz w:val="24"/>
        </w:rPr>
        <w:t>(食品科学与工程学院)</w:t>
      </w:r>
      <w:r>
        <w:rPr>
          <w:rFonts w:hint="eastAsia" w:ascii="宋体" w:hAnsi="宋体"/>
          <w:color w:val="000000"/>
          <w:sz w:val="24"/>
        </w:rPr>
        <w:t>站内邮箱。</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产品设计计划书</w:t>
      </w:r>
      <w:r>
        <w:rPr>
          <w:rFonts w:hint="eastAsia" w:ascii="宋体" w:hAnsi="宋体"/>
          <w:color w:val="000000"/>
          <w:sz w:val="24"/>
          <w:lang w:eastAsia="zh-CN"/>
        </w:rPr>
        <w:t>（附件</w:t>
      </w:r>
      <w:r>
        <w:rPr>
          <w:rFonts w:hint="eastAsia" w:ascii="宋体" w:hAnsi="宋体"/>
          <w:color w:val="000000"/>
          <w:sz w:val="24"/>
          <w:lang w:val="en-US" w:eastAsia="zh-CN"/>
        </w:rPr>
        <w:t>4</w:t>
      </w:r>
      <w:r>
        <w:rPr>
          <w:rFonts w:hint="eastAsia" w:ascii="宋体" w:hAnsi="宋体"/>
          <w:color w:val="000000"/>
          <w:sz w:val="24"/>
          <w:lang w:eastAsia="zh-CN"/>
        </w:rPr>
        <w:t>）</w:t>
      </w:r>
      <w:r>
        <w:rPr>
          <w:rFonts w:hint="eastAsia" w:ascii="宋体" w:hAnsi="宋体"/>
          <w:color w:val="000000"/>
          <w:sz w:val="24"/>
        </w:rPr>
        <w:t>提交截止日：201</w:t>
      </w:r>
      <w:r>
        <w:rPr>
          <w:rFonts w:hint="eastAsia" w:ascii="宋体" w:hAnsi="宋体"/>
          <w:color w:val="000000"/>
          <w:sz w:val="24"/>
          <w:lang w:val="en-US" w:eastAsia="zh-CN"/>
        </w:rPr>
        <w:t>7</w:t>
      </w:r>
      <w:r>
        <w:rPr>
          <w:rFonts w:hint="eastAsia" w:ascii="宋体" w:hAnsi="宋体"/>
          <w:color w:val="000000"/>
          <w:sz w:val="24"/>
        </w:rPr>
        <w:t>年</w:t>
      </w:r>
      <w:r>
        <w:rPr>
          <w:rFonts w:hint="eastAsia" w:ascii="宋体" w:hAnsi="宋体"/>
          <w:color w:val="000000"/>
          <w:sz w:val="24"/>
          <w:lang w:val="en-US" w:eastAsia="zh-CN"/>
        </w:rPr>
        <w:t>5</w:t>
      </w:r>
      <w:r>
        <w:rPr>
          <w:rFonts w:hint="eastAsia" w:ascii="宋体" w:hAnsi="宋体"/>
          <w:color w:val="000000"/>
          <w:sz w:val="24"/>
        </w:rPr>
        <w:t>月</w:t>
      </w:r>
      <w:r>
        <w:rPr>
          <w:rFonts w:hint="eastAsia" w:ascii="宋体" w:hAnsi="宋体"/>
          <w:color w:val="000000"/>
          <w:sz w:val="24"/>
          <w:lang w:val="en-US" w:eastAsia="zh-CN"/>
        </w:rPr>
        <w:t>12</w:t>
      </w:r>
      <w:r>
        <w:rPr>
          <w:rFonts w:hint="eastAsia" w:ascii="宋体" w:hAnsi="宋体"/>
          <w:color w:val="000000"/>
          <w:sz w:val="24"/>
        </w:rPr>
        <w:t>日</w:t>
      </w:r>
      <w:r>
        <w:rPr>
          <w:rFonts w:hint="eastAsia" w:ascii="宋体" w:hAnsi="宋体"/>
          <w:color w:val="000000"/>
          <w:sz w:val="24"/>
          <w:lang w:eastAsia="zh-CN"/>
        </w:rPr>
        <w:t>下午</w:t>
      </w:r>
      <w:r>
        <w:rPr>
          <w:rFonts w:hint="eastAsia" w:ascii="宋体" w:hAnsi="宋体"/>
          <w:color w:val="000000"/>
          <w:sz w:val="24"/>
          <w:lang w:val="en-US" w:eastAsia="zh-CN"/>
        </w:rPr>
        <w:t>15:00</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提交</w:t>
      </w:r>
      <w:r>
        <w:rPr>
          <w:rFonts w:hint="eastAsia" w:ascii="宋体" w:hAnsi="宋体"/>
          <w:color w:val="000000"/>
          <w:sz w:val="24"/>
          <w:lang w:eastAsia="zh-CN"/>
        </w:rPr>
        <w:t>形式：</w:t>
      </w:r>
      <w:r>
        <w:rPr>
          <w:rFonts w:hint="eastAsia" w:ascii="宋体" w:hAnsi="宋体"/>
          <w:color w:val="000000"/>
          <w:sz w:val="24"/>
        </w:rPr>
        <w:t>以组为单位将产品设计计划书纸质版报送至</w:t>
      </w:r>
      <w:r>
        <w:rPr>
          <w:rFonts w:hint="eastAsia" w:ascii="宋体" w:hAnsi="宋体"/>
          <w:color w:val="000000"/>
          <w:sz w:val="24"/>
          <w:lang w:eastAsia="zh-CN"/>
        </w:rPr>
        <w:t>食品楼</w:t>
      </w:r>
      <w:r>
        <w:rPr>
          <w:rFonts w:hint="eastAsia" w:ascii="宋体" w:hAnsi="宋体"/>
          <w:color w:val="000000"/>
          <w:sz w:val="24"/>
          <w:lang w:val="en-US" w:eastAsia="zh-CN"/>
        </w:rPr>
        <w:t>210</w:t>
      </w:r>
      <w:r>
        <w:rPr>
          <w:rFonts w:hint="eastAsia" w:ascii="宋体" w:hAnsi="宋体"/>
          <w:color w:val="000000"/>
          <w:sz w:val="24"/>
        </w:rPr>
        <w:t>办公室，电子版发至陈思佳</w:t>
      </w:r>
      <w:r>
        <w:rPr>
          <w:rFonts w:hint="eastAsia" w:ascii="宋体" w:hAnsi="宋体"/>
          <w:color w:val="000000"/>
          <w:sz w:val="24"/>
          <w:lang w:eastAsia="zh-CN"/>
        </w:rPr>
        <w:t>（</w:t>
      </w:r>
      <w:r>
        <w:rPr>
          <w:rFonts w:hint="eastAsia" w:ascii="宋体" w:hAnsi="宋体"/>
          <w:color w:val="000000"/>
          <w:sz w:val="24"/>
        </w:rPr>
        <w:t>201620611222</w:t>
      </w:r>
      <w:r>
        <w:rPr>
          <w:rFonts w:hint="eastAsia" w:ascii="宋体" w:hAnsi="宋体"/>
          <w:color w:val="000000"/>
          <w:sz w:val="24"/>
          <w:lang w:eastAsia="zh-CN"/>
        </w:rPr>
        <w:t>）</w:t>
      </w:r>
      <w:r>
        <w:rPr>
          <w:rFonts w:ascii="宋体" w:hAnsi="宋体"/>
          <w:color w:val="000000"/>
          <w:sz w:val="24"/>
        </w:rPr>
        <w:t>(食品科学与工程学院)</w:t>
      </w:r>
      <w:r>
        <w:rPr>
          <w:rFonts w:hint="eastAsia" w:ascii="宋体" w:hAnsi="宋体"/>
          <w:color w:val="000000"/>
          <w:sz w:val="24"/>
        </w:rPr>
        <w:t>站内邮箱。</w:t>
      </w:r>
    </w:p>
    <w:p>
      <w:pPr>
        <w:snapToGrid w:val="0"/>
        <w:spacing w:line="360" w:lineRule="auto"/>
        <w:rPr>
          <w:rFonts w:hint="eastAsia" w:ascii="宋体" w:hAnsi="宋体"/>
          <w:color w:val="000000"/>
          <w:sz w:val="24"/>
        </w:rPr>
      </w:pPr>
      <w:r>
        <w:rPr>
          <w:rFonts w:hint="eastAsia" w:ascii="黑体" w:hAnsi="黑体" w:eastAsia="黑体"/>
          <w:sz w:val="24"/>
          <w:szCs w:val="20"/>
          <w:lang w:eastAsia="zh-CN"/>
        </w:rPr>
        <w:t>九</w:t>
      </w:r>
      <w:r>
        <w:rPr>
          <w:rFonts w:hint="eastAsia" w:ascii="黑体" w:hAnsi="黑体" w:eastAsia="黑体"/>
          <w:sz w:val="24"/>
          <w:szCs w:val="20"/>
        </w:rPr>
        <w:t>、</w:t>
      </w:r>
      <w:r>
        <w:rPr>
          <w:rFonts w:hint="eastAsia" w:ascii="宋体" w:hAnsi="宋体"/>
          <w:b/>
          <w:color w:val="000000"/>
          <w:sz w:val="24"/>
        </w:rPr>
        <w:t>计划书评审标准</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满分为100分，具体指标如下：</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立意与创新性                           30分</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产品定位可靠性                         25分</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产品商业化的可能性                     15分</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营养配方合理性                         15分</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确保稳定性的方法可行性                 15分</w:t>
      </w:r>
    </w:p>
    <w:p>
      <w:pPr>
        <w:snapToGrid w:val="0"/>
        <w:spacing w:line="360" w:lineRule="auto"/>
        <w:rPr>
          <w:rFonts w:hint="eastAsia" w:ascii="宋体" w:hAnsi="宋体"/>
          <w:b/>
          <w:color w:val="000000"/>
          <w:sz w:val="24"/>
        </w:rPr>
      </w:pPr>
      <w:r>
        <w:rPr>
          <w:rFonts w:hint="eastAsia" w:ascii="黑体" w:hAnsi="黑体" w:eastAsia="黑体"/>
          <w:sz w:val="24"/>
          <w:szCs w:val="20"/>
        </w:rPr>
        <w:t>十、</w:t>
      </w:r>
      <w:r>
        <w:rPr>
          <w:rFonts w:hint="eastAsia" w:ascii="宋体" w:hAnsi="宋体"/>
          <w:b/>
          <w:color w:val="000000"/>
          <w:sz w:val="24"/>
          <w:lang w:eastAsia="zh-CN"/>
        </w:rPr>
        <w:t>《</w:t>
      </w:r>
      <w:r>
        <w:rPr>
          <w:rFonts w:hint="eastAsia" w:ascii="宋体" w:hAnsi="宋体"/>
          <w:b/>
          <w:color w:val="000000"/>
          <w:sz w:val="24"/>
        </w:rPr>
        <w:t xml:space="preserve">产品设计计划书》 </w:t>
      </w:r>
      <w:r>
        <w:rPr>
          <w:rFonts w:hint="eastAsia" w:ascii="宋体" w:hAnsi="宋体"/>
          <w:b/>
          <w:color w:val="000000"/>
          <w:sz w:val="24"/>
          <w:lang w:eastAsia="zh-CN"/>
        </w:rPr>
        <w:t>具体要求</w:t>
      </w:r>
    </w:p>
    <w:p>
      <w:pPr>
        <w:snapToGrid w:val="0"/>
        <w:spacing w:line="360" w:lineRule="auto"/>
        <w:ind w:firstLine="360" w:firstLineChars="150"/>
        <w:rPr>
          <w:rFonts w:hint="eastAsia" w:ascii="宋体" w:hAnsi="宋体"/>
          <w:color w:val="000000"/>
          <w:sz w:val="24"/>
        </w:rPr>
      </w:pPr>
      <w:r>
        <w:rPr>
          <w:rFonts w:hint="eastAsia" w:ascii="宋体" w:hAnsi="宋体"/>
          <w:color w:val="000000"/>
          <w:sz w:val="24"/>
        </w:rPr>
        <w:t>（1）参赛者应在规定时间内向所在学校提交产品设计计划书。内容为如何运用</w:t>
      </w:r>
      <w:r>
        <w:rPr>
          <w:rFonts w:hint="eastAsia" w:ascii="宋体" w:hAnsi="宋体" w:cs="Arial"/>
          <w:color w:val="000000"/>
          <w:spacing w:val="8"/>
          <w:sz w:val="24"/>
        </w:rPr>
        <w:t>粮油、糖、蛋等为基础原料</w:t>
      </w:r>
      <w:r>
        <w:rPr>
          <w:rFonts w:hint="eastAsia" w:ascii="宋体" w:hAnsi="宋体"/>
          <w:color w:val="000000"/>
          <w:sz w:val="24"/>
        </w:rPr>
        <w:t>制作风味各异且具有商业价值的烘焙类产品。</w:t>
      </w:r>
    </w:p>
    <w:p>
      <w:pPr>
        <w:snapToGrid w:val="0"/>
        <w:spacing w:line="360" w:lineRule="auto"/>
        <w:ind w:firstLine="360" w:firstLineChars="150"/>
        <w:rPr>
          <w:rFonts w:hint="eastAsia" w:ascii="宋体" w:hAnsi="宋体"/>
          <w:color w:val="000000"/>
          <w:sz w:val="24"/>
        </w:rPr>
      </w:pPr>
      <w:r>
        <w:rPr>
          <w:rFonts w:hint="eastAsia" w:ascii="宋体" w:hAnsi="宋体"/>
          <w:color w:val="000000"/>
          <w:sz w:val="24"/>
        </w:rPr>
        <w:t>（2）计划书须有标题和摘要，简要介绍所要设计的创新烘焙类产品，并对其独特性以及市场、技术方面的可行性进行重点描述。</w:t>
      </w:r>
    </w:p>
    <w:p>
      <w:pPr>
        <w:snapToGrid w:val="0"/>
        <w:spacing w:line="360" w:lineRule="auto"/>
        <w:ind w:firstLine="360" w:firstLineChars="150"/>
        <w:rPr>
          <w:rFonts w:hint="eastAsia" w:ascii="宋体" w:hAnsi="宋体"/>
          <w:color w:val="000000"/>
          <w:sz w:val="24"/>
        </w:rPr>
      </w:pPr>
      <w:r>
        <w:rPr>
          <w:rFonts w:hint="eastAsia" w:ascii="宋体" w:hAnsi="宋体"/>
          <w:color w:val="000000"/>
          <w:sz w:val="24"/>
        </w:rPr>
        <w:t>（3）计划书内容包括：详细的产品描述、构思、配方、方法、市场潜力、价格/成本、营养成分评价、生产过程（品质与安全的控制步骤等）、包装方法和达到6个月保质期的方法、引用的文献著作（须加标注）等。</w:t>
      </w:r>
    </w:p>
    <w:p>
      <w:pPr>
        <w:snapToGrid w:val="0"/>
        <w:spacing w:line="360" w:lineRule="auto"/>
        <w:ind w:firstLine="360" w:firstLineChars="150"/>
        <w:rPr>
          <w:rFonts w:hint="eastAsia" w:ascii="宋体" w:hAnsi="宋体"/>
          <w:color w:val="000000"/>
          <w:sz w:val="24"/>
        </w:rPr>
      </w:pPr>
      <w:r>
        <w:rPr>
          <w:rFonts w:hint="eastAsia" w:ascii="宋体" w:hAnsi="宋体"/>
          <w:color w:val="000000"/>
          <w:sz w:val="24"/>
        </w:rPr>
        <w:t>（4）摘要和计划书应以小四号仿宋字体、2倍行距打印，计划书最多不超过5页（不包括目录和参考文献）。</w:t>
      </w:r>
    </w:p>
    <w:p>
      <w:pPr>
        <w:snapToGrid w:val="0"/>
        <w:spacing w:line="360" w:lineRule="auto"/>
        <w:ind w:firstLine="360" w:firstLineChars="150"/>
        <w:rPr>
          <w:rFonts w:hint="eastAsia" w:ascii="宋体" w:hAnsi="宋体"/>
          <w:color w:val="000000"/>
          <w:sz w:val="24"/>
        </w:rPr>
      </w:pPr>
      <w:r>
        <w:rPr>
          <w:rFonts w:hint="eastAsia" w:ascii="宋体" w:hAnsi="宋体"/>
          <w:color w:val="000000"/>
          <w:sz w:val="24"/>
        </w:rPr>
        <w:t>（5）参赛者不得在摘要和计划书中含有参赛者（团队）或其指导老师的信息。</w:t>
      </w:r>
    </w:p>
    <w:p>
      <w:pPr>
        <w:snapToGrid w:val="0"/>
        <w:spacing w:line="360" w:lineRule="auto"/>
        <w:rPr>
          <w:rFonts w:hint="eastAsia" w:ascii="黑体" w:hAnsi="黑体" w:eastAsia="黑体"/>
          <w:sz w:val="24"/>
          <w:szCs w:val="20"/>
          <w:lang w:val="en-US" w:eastAsia="zh-CN"/>
        </w:rPr>
      </w:pPr>
      <w:r>
        <w:rPr>
          <w:rFonts w:hint="eastAsia" w:ascii="黑体" w:hAnsi="黑体" w:eastAsia="黑体"/>
          <w:sz w:val="24"/>
          <w:szCs w:val="20"/>
          <w:lang w:val="en-US" w:eastAsia="zh-CN"/>
        </w:rPr>
        <w:t>十一、附件</w:t>
      </w:r>
    </w:p>
    <w:p>
      <w:pPr>
        <w:snapToGrid w:val="0"/>
        <w:spacing w:line="360" w:lineRule="auto"/>
        <w:ind w:firstLine="480" w:firstLineChars="200"/>
        <w:rPr>
          <w:rFonts w:hint="eastAsia" w:ascii="宋体" w:hAnsi="宋体"/>
          <w:color w:val="000000"/>
          <w:sz w:val="24"/>
          <w:lang w:val="en-US" w:eastAsia="zh-CN"/>
        </w:rPr>
      </w:pPr>
      <w:r>
        <w:rPr>
          <w:rFonts w:hint="eastAsia" w:ascii="宋体" w:hAnsi="宋体"/>
          <w:color w:val="000000"/>
          <w:sz w:val="24"/>
          <w:lang w:val="en-US" w:eastAsia="zh-CN"/>
        </w:rPr>
        <w:t>附件1 2017盼盼食品杯烘焙食品大赛校内通知</w:t>
      </w:r>
    </w:p>
    <w:p>
      <w:pPr>
        <w:snapToGrid w:val="0"/>
        <w:spacing w:line="360" w:lineRule="auto"/>
        <w:ind w:firstLine="480" w:firstLineChars="200"/>
        <w:rPr>
          <w:rFonts w:hint="eastAsia" w:ascii="宋体" w:hAnsi="宋体"/>
          <w:color w:val="000000"/>
          <w:sz w:val="24"/>
          <w:lang w:val="en-US" w:eastAsia="zh-CN"/>
        </w:rPr>
      </w:pPr>
      <w:r>
        <w:rPr>
          <w:rFonts w:hint="eastAsia" w:ascii="宋体" w:hAnsi="宋体"/>
          <w:color w:val="000000"/>
          <w:sz w:val="24"/>
          <w:lang w:val="en-US" w:eastAsia="zh-CN"/>
        </w:rPr>
        <w:t>附件2 2017盼盼食品杯烘焙食品大赛规则及组织方案</w:t>
      </w:r>
    </w:p>
    <w:p>
      <w:pPr>
        <w:snapToGrid w:val="0"/>
        <w:spacing w:line="360" w:lineRule="auto"/>
        <w:ind w:firstLine="480" w:firstLineChars="200"/>
        <w:rPr>
          <w:rFonts w:hint="eastAsia" w:ascii="宋体" w:hAnsi="宋体"/>
          <w:color w:val="000000"/>
          <w:sz w:val="24"/>
          <w:lang w:val="en-US" w:eastAsia="zh-CN"/>
        </w:rPr>
      </w:pPr>
      <w:r>
        <w:rPr>
          <w:rFonts w:hint="eastAsia" w:ascii="宋体" w:hAnsi="宋体"/>
          <w:color w:val="000000"/>
          <w:sz w:val="24"/>
          <w:lang w:val="en-US" w:eastAsia="zh-CN"/>
        </w:rPr>
        <w:t>附件3 2017盼盼食品杯参赛报名登记表</w:t>
      </w:r>
    </w:p>
    <w:p>
      <w:pPr>
        <w:snapToGrid w:val="0"/>
        <w:spacing w:line="360" w:lineRule="auto"/>
        <w:ind w:firstLine="480" w:firstLineChars="200"/>
        <w:rPr>
          <w:rFonts w:hint="eastAsia" w:ascii="宋体" w:hAnsi="宋体"/>
          <w:color w:val="000000"/>
          <w:sz w:val="24"/>
          <w:lang w:val="en-US" w:eastAsia="zh-CN"/>
        </w:rPr>
      </w:pPr>
      <w:r>
        <w:rPr>
          <w:rFonts w:hint="eastAsia" w:ascii="宋体" w:hAnsi="宋体"/>
          <w:color w:val="000000"/>
          <w:sz w:val="24"/>
          <w:lang w:val="en-US" w:eastAsia="zh-CN"/>
        </w:rPr>
        <w:t>附件4 2017盼盼食品杯烘焙食品大赛产品计划书参考模板</w:t>
      </w:r>
    </w:p>
    <w:p>
      <w:pPr>
        <w:snapToGrid w:val="0"/>
        <w:spacing w:line="360" w:lineRule="auto"/>
        <w:ind w:firstLine="480" w:firstLineChars="200"/>
        <w:rPr>
          <w:rFonts w:hint="eastAsia" w:ascii="宋体" w:hAnsi="宋体"/>
          <w:color w:val="000000"/>
          <w:sz w:val="24"/>
          <w:lang w:val="en-US" w:eastAsia="zh-CN"/>
        </w:rPr>
      </w:pPr>
    </w:p>
    <w:p>
      <w:pPr>
        <w:snapToGrid w:val="0"/>
        <w:spacing w:line="360" w:lineRule="auto"/>
        <w:ind w:firstLine="480" w:firstLineChars="200"/>
        <w:jc w:val="right"/>
        <w:rPr>
          <w:rFonts w:hint="eastAsia" w:ascii="宋体" w:hAnsi="宋体"/>
          <w:color w:val="000000"/>
          <w:sz w:val="24"/>
          <w:lang w:val="en-US" w:eastAsia="zh-CN"/>
        </w:rPr>
      </w:pPr>
      <w:r>
        <w:rPr>
          <w:rFonts w:hint="eastAsia" w:ascii="宋体" w:hAnsi="宋体"/>
          <w:color w:val="000000"/>
          <w:sz w:val="24"/>
          <w:lang w:val="en-US" w:eastAsia="zh-CN"/>
        </w:rPr>
        <w:t>食品科学与工程学院</w:t>
      </w:r>
    </w:p>
    <w:p>
      <w:pPr>
        <w:snapToGrid w:val="0"/>
        <w:spacing w:line="360" w:lineRule="auto"/>
        <w:ind w:firstLine="480" w:firstLineChars="200"/>
        <w:jc w:val="right"/>
      </w:pPr>
      <w:r>
        <w:rPr>
          <w:rFonts w:hint="eastAsia" w:ascii="宋体" w:hAnsi="宋体"/>
          <w:color w:val="000000"/>
          <w:sz w:val="24"/>
          <w:lang w:val="en-US" w:eastAsia="zh-CN"/>
        </w:rPr>
        <w:t>2017年4月6日</w:t>
      </w:r>
    </w:p>
    <w:p>
      <w:pPr>
        <w:snapToGrid w:val="0"/>
        <w:spacing w:line="360" w:lineRule="auto"/>
        <w:ind w:firstLine="480" w:firstLineChars="200"/>
        <w:jc w:val="righ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81FF2"/>
    <w:rsid w:val="060F2FDA"/>
    <w:rsid w:val="0A4646D7"/>
    <w:rsid w:val="0B161F88"/>
    <w:rsid w:val="0D335EC5"/>
    <w:rsid w:val="0F213096"/>
    <w:rsid w:val="11EE03DC"/>
    <w:rsid w:val="1BC56BB2"/>
    <w:rsid w:val="208E51D3"/>
    <w:rsid w:val="23CF5BD2"/>
    <w:rsid w:val="244C6D72"/>
    <w:rsid w:val="24A64884"/>
    <w:rsid w:val="2A81001E"/>
    <w:rsid w:val="2E30235A"/>
    <w:rsid w:val="31C0127B"/>
    <w:rsid w:val="324F6300"/>
    <w:rsid w:val="355304DE"/>
    <w:rsid w:val="374232EB"/>
    <w:rsid w:val="39F37E7E"/>
    <w:rsid w:val="3A0B50B6"/>
    <w:rsid w:val="3D74634C"/>
    <w:rsid w:val="3DD64BFA"/>
    <w:rsid w:val="466E27C8"/>
    <w:rsid w:val="482C75B3"/>
    <w:rsid w:val="51926D7C"/>
    <w:rsid w:val="5D6F2FFA"/>
    <w:rsid w:val="63633FFF"/>
    <w:rsid w:val="691F3DA4"/>
    <w:rsid w:val="6E303EB2"/>
    <w:rsid w:val="707C3F32"/>
    <w:rsid w:val="733E0133"/>
    <w:rsid w:val="7AAD3C3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spxy</dc:creator>
  <cp:lastModifiedBy>spxy</cp:lastModifiedBy>
  <dcterms:modified xsi:type="dcterms:W3CDTF">2017-04-06T03:09:26Z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